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b w:val="1"/>
          <w:sz w:val="20"/>
          <w:szCs w:val="20"/>
          <w:vertAlign w:val="baseline"/>
          <w:rtl w:val="0"/>
        </w:rPr>
        <w:t xml:space="preserve">NISHICON 201</w:t>
      </w:r>
      <w:r w:rsidDel="00000000" w:rsidR="00000000" w:rsidRPr="00000000">
        <w:rPr>
          <w:b w:val="1"/>
          <w:sz w:val="20"/>
          <w:szCs w:val="20"/>
          <w:rtl w:val="0"/>
        </w:rPr>
        <w:t xml:space="preserve">8</w:t>
      </w:r>
      <w:r w:rsidDel="00000000" w:rsidR="00000000" w:rsidRPr="00000000">
        <w:rPr>
          <w:b w:val="1"/>
          <w:sz w:val="20"/>
          <w:szCs w:val="20"/>
          <w:vertAlign w:val="baseline"/>
          <w:rtl w:val="0"/>
        </w:rPr>
        <w:t xml:space="preserve"> INSCHRIJFFORMULIER AMBACHT (opdrachtbevestiging)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200" w:line="240" w:lineRule="auto"/>
        <w:ind w:left="0" w:firstLine="0"/>
        <w:contextualSpacing w:val="0"/>
        <w:rPr>
          <w:sz w:val="20"/>
          <w:szCs w:val="20"/>
        </w:rPr>
      </w:pPr>
      <w:r w:rsidDel="00000000" w:rsidR="00000000" w:rsidRPr="00000000">
        <w:rPr>
          <w:sz w:val="20"/>
          <w:szCs w:val="20"/>
          <w:u w:val="single"/>
          <w:vertAlign w:val="baseline"/>
          <w:rtl w:val="0"/>
        </w:rPr>
        <w:t xml:space="preserve">GEGEVENS.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Werknaam: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Voornaam: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Achternaam: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Zaak*: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Adres+Stad: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Land: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Telefoonnummer: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E-mail adres: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KVK nummer*: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BTW nummer*: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Ik verkoop/biedt aan/informeer over/etc.: (aanvinken. Meerdere antwoorden mogelijk)</w:t>
      </w:r>
      <w:r w:rsidDel="00000000" w:rsidR="00000000" w:rsidRPr="00000000">
        <w:rPr>
          <w:rtl w:val="0"/>
        </w:rPr>
      </w:r>
    </w:p>
    <w:tbl>
      <w:tblPr>
        <w:tblStyle w:val="Table1"/>
        <w:tblW w:w="487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4320"/>
        <w:tblGridChange w:id="0">
          <w:tblGrid>
            <w:gridCol w:w="555"/>
            <w:gridCol w:w="43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DVD/Blueray en dergelijke</w:t>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Manga/comics/books</w:t>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Poster/wallscrolls</w:t>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Plushies/dolls/toys</w:t>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Cosplay props &amp; items</w:t>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T-shirts &amp; en andere non-cosplay kleding</w:t>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PC &amp; electronic accessories</w:t>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Snoep/snacks/drinken</w:t>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-Overig: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rPr>
          <w:sz w:val="20"/>
          <w:szCs w:val="20"/>
        </w:rPr>
      </w:pPr>
      <w:r w:rsidDel="00000000" w:rsidR="00000000" w:rsidRPr="00000000">
        <w:rPr>
          <w:sz w:val="20"/>
          <w:szCs w:val="20"/>
          <w:rtl w:val="0"/>
        </w:rPr>
        <w:t xml:space="preserve">Aantal meter tafels (1 tot 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rPr>
          <w:sz w:val="20"/>
          <w:szCs w:val="20"/>
        </w:rPr>
      </w:pPr>
      <w:r w:rsidDel="00000000" w:rsidR="00000000" w:rsidRPr="00000000">
        <w:rPr>
          <w:sz w:val="20"/>
          <w:szCs w:val="20"/>
          <w:rtl w:val="0"/>
        </w:rPr>
        <w:t xml:space="preserve">Aantal meter zonder tafel (1 tot 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Aantal personen (2 tot 8):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Elektra (Aantal </w:t>
      </w:r>
      <w:r w:rsidDel="00000000" w:rsidR="00000000" w:rsidRPr="00000000">
        <w:rPr>
          <w:sz w:val="20"/>
          <w:szCs w:val="20"/>
          <w:rtl w:val="0"/>
        </w:rPr>
        <w:t xml:space="preserve">stopcontacten </w:t>
      </w:r>
      <w:r w:rsidDel="00000000" w:rsidR="00000000" w:rsidRPr="00000000">
        <w:rPr>
          <w:sz w:val="20"/>
          <w:szCs w:val="20"/>
          <w:vertAlign w:val="baseline"/>
          <w:rtl w:val="0"/>
        </w:rPr>
        <w:t xml:space="preserve">aangeven, van 0 tot 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Opmerkingen*: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Door dit formulier in te vullen bent u automatisch contactpersoon voor uw deelname aan Nishicon 201</w:t>
      </w:r>
      <w:r w:rsidDel="00000000" w:rsidR="00000000" w:rsidRPr="00000000">
        <w:rPr>
          <w:sz w:val="20"/>
          <w:szCs w:val="20"/>
          <w:rtl w:val="0"/>
        </w:rPr>
        <w:t xml:space="preserve">8</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jc w:val="right"/>
        <w:rPr>
          <w:sz w:val="20"/>
          <w:szCs w:val="20"/>
          <w:vertAlign w:val="baseline"/>
        </w:rPr>
      </w:pPr>
      <w:r w:rsidDel="00000000" w:rsidR="00000000" w:rsidRPr="00000000">
        <w:rPr>
          <w:sz w:val="20"/>
          <w:szCs w:val="20"/>
          <w:vertAlign w:val="baseline"/>
          <w:rtl w:val="0"/>
        </w:rPr>
        <w:t xml:space="preserve">* Indien van toepassing.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b w:val="1"/>
          <w:sz w:val="20"/>
          <w:szCs w:val="20"/>
          <w:rtl w:val="0"/>
        </w:rPr>
        <w:t xml:space="preserve">T</w:t>
      </w:r>
      <w:r w:rsidDel="00000000" w:rsidR="00000000" w:rsidRPr="00000000">
        <w:rPr>
          <w:b w:val="1"/>
          <w:sz w:val="20"/>
          <w:szCs w:val="20"/>
          <w:vertAlign w:val="baseline"/>
          <w:rtl w:val="0"/>
        </w:rPr>
        <w:t xml:space="preserve">er informatie:</w:t>
      </w:r>
      <w:r w:rsidDel="00000000" w:rsidR="00000000" w:rsidRPr="00000000">
        <w:rPr>
          <w:rtl w:val="0"/>
        </w:rPr>
      </w:r>
    </w:p>
    <w:p w:rsidR="00000000" w:rsidDel="00000000" w:rsidP="00000000" w:rsidRDefault="00000000" w:rsidRPr="00000000">
      <w:pPr>
        <w:spacing w:line="240" w:lineRule="auto"/>
        <w:contextualSpacing w:val="0"/>
        <w:jc w:val="both"/>
        <w:rPr>
          <w:sz w:val="20"/>
          <w:szCs w:val="20"/>
        </w:rPr>
      </w:pPr>
      <w:r w:rsidDel="00000000" w:rsidR="00000000" w:rsidRPr="00000000">
        <w:rPr>
          <w:sz w:val="20"/>
          <w:szCs w:val="20"/>
          <w:rtl w:val="0"/>
        </w:rPr>
        <w:t xml:space="preserve">Elke dealer begint met een basispakket voor het hele weekend bestaande uit 1 meter tafel en 2 dealertickets, dat u verder kunt uitbreiden met extra tafels en dealertickets. Alle prijzen zijn voor alle 3 de dagen. Dealerticketprijzen zijn gelijk aan gewone bezoekersprijzen en zijn dus afhankelijk van wanneer deze besteld worden. Het aantal vierkante meters achter de stand hangt af van het aantal meters tafel dat u neemt. Als u extra veel ruimte achter de tafels nodig hebt, vermeld dit dan. Vermeld ook of u elektra nodig heeft en eventueel andere zaken die wij moeten weten, zodat we daar rekening mee kunnen houden. Elektra is alleen op aanvraag aanwezig. Lunchpakketten van het hotel kunnen met een apart formulier worden aangevraagd. Houdt er rekening mee dat er geen eigen meegebracht eten geconsumeerd mag worden.  Vergeet ook niet dat je een borgbedrag betaalt afhankelijk van het aantal afgenomen tafels. Zie hiervoor het informatiedocument.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sz w:val="20"/>
          <w:szCs w:val="20"/>
          <w:u w:val="single"/>
        </w:rPr>
      </w:pPr>
      <w:r w:rsidDel="00000000" w:rsidR="00000000" w:rsidRPr="00000000">
        <w:rPr>
          <w:sz w:val="20"/>
          <w:szCs w:val="20"/>
          <w:u w:val="single"/>
          <w:rtl w:val="0"/>
        </w:rPr>
        <w:t xml:space="preserve">Inhoud basispakket: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sz w:val="20"/>
          <w:szCs w:val="20"/>
        </w:rPr>
      </w:pPr>
      <w:r w:rsidDel="00000000" w:rsidR="00000000" w:rsidRPr="00000000">
        <w:rPr>
          <w:sz w:val="20"/>
          <w:szCs w:val="20"/>
          <w:rtl w:val="0"/>
        </w:rPr>
        <w:t xml:space="preserve">1 meter breedte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sz w:val="20"/>
          <w:szCs w:val="20"/>
        </w:rPr>
      </w:pPr>
      <w:r w:rsidDel="00000000" w:rsidR="00000000" w:rsidRPr="00000000">
        <w:rPr>
          <w:sz w:val="20"/>
          <w:szCs w:val="20"/>
          <w:rtl w:val="0"/>
        </w:rPr>
        <w:t xml:space="preserve">2 x Dealertickets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sz w:val="20"/>
          <w:szCs w:val="20"/>
          <w:u w:val="single"/>
        </w:rPr>
      </w:pPr>
      <w:r w:rsidDel="00000000" w:rsidR="00000000" w:rsidRPr="00000000">
        <w:rPr>
          <w:sz w:val="20"/>
          <w:szCs w:val="20"/>
          <w:u w:val="single"/>
          <w:rtl w:val="0"/>
        </w:rPr>
        <w:t xml:space="preserve">Extra: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sz w:val="20"/>
          <w:szCs w:val="20"/>
        </w:rPr>
      </w:pPr>
      <w:r w:rsidDel="00000000" w:rsidR="00000000" w:rsidRPr="00000000">
        <w:rPr>
          <w:sz w:val="20"/>
          <w:szCs w:val="20"/>
          <w:rtl w:val="0"/>
        </w:rPr>
        <w:t xml:space="preserve">Meter tafel</w:t>
        <w:tab/>
        <w:tab/>
        <w:tab/>
        <w:tab/>
        <w:t xml:space="preserve">€ 20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sz w:val="20"/>
          <w:szCs w:val="20"/>
        </w:rPr>
      </w:pPr>
      <w:r w:rsidDel="00000000" w:rsidR="00000000" w:rsidRPr="00000000">
        <w:rPr>
          <w:sz w:val="20"/>
          <w:szCs w:val="20"/>
          <w:rtl w:val="0"/>
        </w:rPr>
        <w:t xml:space="preserve">Meter zonder tafel </w:t>
        <w:tab/>
        <w:tab/>
        <w:tab/>
        <w:t xml:space="preserve">€ 15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sz w:val="20"/>
          <w:szCs w:val="20"/>
        </w:rPr>
      </w:pPr>
      <w:r w:rsidDel="00000000" w:rsidR="00000000" w:rsidRPr="00000000">
        <w:rPr>
          <w:sz w:val="20"/>
          <w:szCs w:val="20"/>
          <w:rtl w:val="0"/>
        </w:rPr>
        <w:t xml:space="preserve">Dealerticket</w:t>
        <w:tab/>
        <w:t xml:space="preserve">tot 1 september: </w:t>
        <w:tab/>
        <w:t xml:space="preserve">€ 42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1440" w:firstLine="0"/>
        <w:contextualSpacing w:val="0"/>
        <w:rPr>
          <w:sz w:val="20"/>
          <w:szCs w:val="20"/>
        </w:rPr>
      </w:pPr>
      <w:r w:rsidDel="00000000" w:rsidR="00000000" w:rsidRPr="00000000">
        <w:rPr>
          <w:sz w:val="20"/>
          <w:szCs w:val="20"/>
          <w:rtl w:val="0"/>
        </w:rPr>
        <w:t xml:space="preserve">tot 1 oktober:</w:t>
        <w:tab/>
        <w:tab/>
        <w:t xml:space="preserve">€ 45</w:t>
      </w:r>
    </w:p>
    <w:p w:rsidR="00000000" w:rsidDel="00000000" w:rsidP="00000000" w:rsidRDefault="00000000" w:rsidRPr="00000000">
      <w:pPr>
        <w:spacing w:before="0" w:line="276" w:lineRule="auto"/>
        <w:ind w:left="1440" w:firstLine="0"/>
        <w:contextualSpacing w:val="0"/>
        <w:rPr>
          <w:sz w:val="20"/>
          <w:szCs w:val="20"/>
        </w:rPr>
      </w:pPr>
      <w:r w:rsidDel="00000000" w:rsidR="00000000" w:rsidRPr="00000000">
        <w:rPr>
          <w:sz w:val="20"/>
          <w:szCs w:val="20"/>
          <w:rtl w:val="0"/>
        </w:rPr>
        <w:t xml:space="preserve">tot 6 december:</w:t>
        <w:tab/>
        <w:tab/>
        <w:t xml:space="preserve">€ 48</w:t>
      </w:r>
    </w:p>
    <w:p w:rsidR="00000000" w:rsidDel="00000000" w:rsidP="00000000" w:rsidRDefault="00000000" w:rsidRPr="00000000">
      <w:pPr>
        <w:spacing w:before="0" w:line="276" w:lineRule="auto"/>
        <w:ind w:left="1440" w:firstLine="0"/>
        <w:contextualSpacing w:val="0"/>
        <w:rPr>
          <w:sz w:val="20"/>
          <w:szCs w:val="20"/>
        </w:rPr>
      </w:pPr>
      <w:r w:rsidDel="00000000" w:rsidR="00000000" w:rsidRPr="00000000">
        <w:rPr>
          <w:sz w:val="20"/>
          <w:szCs w:val="20"/>
          <w:rtl w:val="0"/>
        </w:rPr>
        <w:t xml:space="preserve">tot 10 januari:</w:t>
        <w:tab/>
        <w:tab/>
        <w:t xml:space="preserve">€ 51</w:t>
      </w:r>
    </w:p>
    <w:p w:rsidR="00000000" w:rsidDel="00000000" w:rsidP="00000000" w:rsidRDefault="00000000" w:rsidRPr="00000000">
      <w:pPr>
        <w:spacing w:before="0" w:line="276" w:lineRule="auto"/>
        <w:ind w:left="1440" w:firstLine="0"/>
        <w:contextualSpacing w:val="0"/>
        <w:rPr>
          <w:sz w:val="20"/>
          <w:szCs w:val="20"/>
        </w:rPr>
      </w:pPr>
      <w:r w:rsidDel="00000000" w:rsidR="00000000" w:rsidRPr="00000000">
        <w:rPr>
          <w:sz w:val="20"/>
          <w:szCs w:val="20"/>
          <w:rtl w:val="0"/>
        </w:rPr>
        <w:t xml:space="preserve">vanaf 10 januari:</w:t>
        <w:tab/>
        <w:tab/>
        <w:t xml:space="preserve">€ 54</w:t>
      </w:r>
    </w:p>
    <w:p w:rsidR="00000000" w:rsidDel="00000000" w:rsidP="00000000" w:rsidRDefault="00000000" w:rsidRPr="00000000">
      <w:pPr>
        <w:spacing w:line="240" w:lineRule="auto"/>
        <w:ind w:left="1440" w:firstLine="72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72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u w:val="single"/>
          <w:vertAlign w:val="baseline"/>
          <w:rtl w:val="0"/>
        </w:rPr>
        <w:t xml:space="preserve">Medewerkers: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(2 dealerkaartjes zijn inbegrepen bij het basispakket. Als u hieronder meer namen invult moet u hiervoor extra dealertickets aanschaffen. U kunt maximaal 8 namen opgeven)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rtl w:val="0"/>
        </w:rPr>
      </w:r>
    </w:p>
    <w:tbl>
      <w:tblPr>
        <w:tblStyle w:val="Table2"/>
        <w:tblW w:w="921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85"/>
        <w:gridCol w:w="2295"/>
        <w:gridCol w:w="2832"/>
        <w:gridCol w:w="2303"/>
        <w:tblGridChange w:id="0">
          <w:tblGrid>
            <w:gridCol w:w="1785"/>
            <w:gridCol w:w="2295"/>
            <w:gridCol w:w="2832"/>
            <w:gridCol w:w="230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b w:val="1"/>
                <w:sz w:val="20"/>
                <w:szCs w:val="20"/>
                <w:vertAlign w:val="baseline"/>
                <w:rtl w:val="0"/>
              </w:rPr>
              <w:t xml:space="preserve">Positie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sz w:val="20"/>
                <w:szCs w:val="20"/>
                <w:vertAlign w:val="baseline"/>
                <w:rtl w:val="0"/>
              </w:rPr>
              <w:t xml:space="preserve">Voornaam</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sz w:val="20"/>
                <w:szCs w:val="20"/>
                <w:vertAlign w:val="baseline"/>
                <w:rtl w:val="0"/>
              </w:rPr>
              <w:t xml:space="preserve">Achternaam</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sz w:val="20"/>
                <w:szCs w:val="20"/>
                <w:vertAlign w:val="baseline"/>
                <w:rtl w:val="0"/>
              </w:rPr>
              <w:t xml:space="preserve">Telefoon(Mobiel)</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sz w:val="20"/>
                <w:szCs w:val="20"/>
                <w:vertAlign w:val="baseline"/>
                <w:rtl w:val="0"/>
              </w:rPr>
              <w:t xml:space="preserve">Contactpersoon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sz w:val="20"/>
                <w:szCs w:val="20"/>
                <w:vertAlign w:val="baseline"/>
                <w:rtl w:val="0"/>
              </w:rPr>
              <w:t xml:space="preserve">Dealer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sz w:val="20"/>
                <w:szCs w:val="20"/>
                <w:vertAlign w:val="baseline"/>
                <w:rtl w:val="0"/>
              </w:rPr>
              <w:t xml:space="preserve">Dealer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sz w:val="20"/>
                <w:szCs w:val="20"/>
                <w:vertAlign w:val="baseline"/>
                <w:rtl w:val="0"/>
              </w:rPr>
              <w:t xml:space="preserve">Dealer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sz w:val="20"/>
                <w:szCs w:val="20"/>
                <w:vertAlign w:val="baseline"/>
                <w:rtl w:val="0"/>
              </w:rPr>
              <w:t xml:space="preserve">Dealer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sz w:val="20"/>
                <w:szCs w:val="20"/>
                <w:vertAlign w:val="baseline"/>
                <w:rtl w:val="0"/>
              </w:rPr>
              <w:t xml:space="preserve">Dealer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sz w:val="20"/>
                <w:szCs w:val="20"/>
                <w:vertAlign w:val="baseline"/>
                <w:rtl w:val="0"/>
              </w:rPr>
              <w:t xml:space="preserve">Dealer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sz w:val="20"/>
                <w:szCs w:val="20"/>
                <w:vertAlign w:val="baseline"/>
                <w:rtl w:val="0"/>
              </w:rPr>
              <w:t xml:space="preserve">Dealer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40" w:lineRule="auto"/>
        <w:ind w:left="0" w:firstLine="0"/>
        <w:contextualSpacing w:val="0"/>
        <w:rPr>
          <w:sz w:val="20"/>
          <w:szCs w:val="20"/>
        </w:rPr>
      </w:pPr>
      <w:r w:rsidDel="00000000" w:rsidR="00000000" w:rsidRPr="00000000">
        <w:rPr>
          <w:sz w:val="20"/>
          <w:szCs w:val="20"/>
          <w:vertAlign w:val="baseline"/>
          <w:rtl w:val="0"/>
        </w:rPr>
        <w:t xml:space="preserve">U kunt het ingevulde formulier sturen naar </w:t>
      </w:r>
      <w:hyperlink r:id="rId5">
        <w:r w:rsidDel="00000000" w:rsidR="00000000" w:rsidRPr="00000000">
          <w:rPr>
            <w:color w:val="0000ff"/>
            <w:sz w:val="20"/>
            <w:szCs w:val="20"/>
            <w:u w:val="single"/>
            <w:vertAlign w:val="baseline"/>
            <w:rtl w:val="0"/>
          </w:rPr>
          <w:t xml:space="preserve">dealers@nishicon.nl</w:t>
        </w:r>
      </w:hyperlink>
      <w:r w:rsidDel="00000000" w:rsidR="00000000" w:rsidRPr="00000000">
        <w:rPr>
          <w:sz w:val="20"/>
          <w:szCs w:val="20"/>
          <w:vertAlign w:val="baseline"/>
          <w:rtl w:val="0"/>
        </w:rPr>
        <w:t xml:space="preserve">. U krijgt dan van ons de factuur toegestuurd, waarop ook vermeld wordt binnen welke termijn de betaling binnen moet zijn. </w:t>
      </w:r>
      <w:r w:rsidDel="00000000" w:rsidR="00000000" w:rsidRPr="00000000">
        <w:rPr>
          <w:rtl w:val="0"/>
        </w:rPr>
      </w:r>
    </w:p>
    <w:sectPr>
      <w:headerReference r:id="rId6" w:type="default"/>
      <w:footerReference r:id="rId7"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firstLine="0"/>
      <w:contextualSpacing w:val="0"/>
      <w:rPr/>
    </w:pPr>
    <w:r w:rsidDel="00000000" w:rsidR="00000000" w:rsidRPr="00000000">
      <w:rPr>
        <w:rFonts w:ascii="Calibri" w:cs="Calibri" w:eastAsia="Calibri" w:hAnsi="Calibri"/>
        <w:sz w:val="22"/>
        <w:szCs w:val="22"/>
        <w:vertAlign w:val="baseline"/>
        <w:rtl w:val="0"/>
      </w:rPr>
      <w:t xml:space="preserve">NISHICON 201</w:t>
    </w:r>
    <w:r w:rsidDel="00000000" w:rsidR="00000000" w:rsidRPr="00000000">
      <w:rPr>
        <w:rFonts w:ascii="Calibri" w:cs="Calibri" w:eastAsia="Calibri" w:hAnsi="Calibri"/>
        <w:rtl w:val="0"/>
      </w:rPr>
      <w:t xml:space="preserve">8 -WINTER WONDERLAND-       </w:t>
    </w:r>
    <w:r w:rsidDel="00000000" w:rsidR="00000000" w:rsidRPr="00000000">
      <w:rPr>
        <w:rFonts w:ascii="Calibri" w:cs="Calibri" w:eastAsia="Calibri" w:hAnsi="Calibri"/>
        <w:sz w:val="22"/>
        <w:szCs w:val="22"/>
        <w:vertAlign w:val="baseline"/>
        <w:rtl w:val="0"/>
      </w:rPr>
      <w:t xml:space="preserve">STICHTING NISHI</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firstLine="0"/>
      <w:contextualSpacing w:val="0"/>
      <w:rPr/>
    </w:pPr>
    <w:r w:rsidDel="00000000" w:rsidR="00000000" w:rsidRPr="00000000">
      <w:rPr/>
      <w:drawing>
        <wp:inline distB="0" distT="0" distL="114300" distR="114300">
          <wp:extent cx="5760720" cy="122872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0720"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0"/>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dealers@nishicon.nl" TargetMode="Externa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